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89" w:rsidRDefault="00D42189" w:rsidP="00D42189">
      <w:pPr>
        <w:rPr>
          <w:rFonts w:ascii="Gadugi" w:eastAsia="Gadugi" w:hAnsi="Gadugi" w:cs="Gadugi"/>
          <w:b/>
          <w:bCs/>
          <w:sz w:val="28"/>
          <w:szCs w:val="28"/>
        </w:rPr>
      </w:pPr>
      <w:r w:rsidRPr="4BE9E7BC">
        <w:rPr>
          <w:rFonts w:ascii="Gadugi" w:eastAsia="Gadugi" w:hAnsi="Gadugi" w:cs="Gadugi"/>
          <w:b/>
          <w:bCs/>
          <w:sz w:val="28"/>
          <w:szCs w:val="28"/>
        </w:rPr>
        <w:t>#N</w:t>
      </w:r>
      <w:r w:rsidRPr="4BE9E7BC">
        <w:rPr>
          <w:rFonts w:ascii="Arial" w:eastAsia="Gadugi" w:hAnsi="Arial" w:cs="Arial"/>
          <w:b/>
          <w:bCs/>
          <w:sz w:val="28"/>
          <w:szCs w:val="28"/>
        </w:rPr>
        <w:t>ᵒ</w:t>
      </w:r>
      <w:r>
        <w:rPr>
          <w:rFonts w:ascii="Gadugi" w:eastAsia="Gadugi" w:hAnsi="Gadugi" w:cs="Gadugi"/>
          <w:b/>
          <w:bCs/>
          <w:sz w:val="28"/>
          <w:szCs w:val="28"/>
        </w:rPr>
        <w:t>.</w:t>
      </w:r>
      <w:r>
        <w:rPr>
          <w:rFonts w:ascii="Gadugi" w:eastAsia="Gadugi" w:hAnsi="Gadugi" w:cs="Gadugi"/>
          <w:b/>
          <w:bCs/>
          <w:sz w:val="28"/>
          <w:szCs w:val="28"/>
        </w:rPr>
        <w:t>13</w:t>
      </w:r>
      <w:bookmarkStart w:id="0" w:name="_GoBack"/>
      <w:bookmarkEnd w:id="0"/>
    </w:p>
    <w:p w:rsidR="00D42189" w:rsidRDefault="00D42189" w:rsidP="00D42189">
      <w:pPr>
        <w:rPr>
          <w:rFonts w:ascii="Gadugi" w:eastAsia="Gadugi" w:hAnsi="Gadugi" w:cs="Gadugi"/>
          <w:bCs/>
          <w:i/>
          <w:sz w:val="28"/>
          <w:szCs w:val="28"/>
        </w:rPr>
      </w:pPr>
      <w:r>
        <w:rPr>
          <w:rFonts w:ascii="Gadugi" w:eastAsia="Gadugi" w:hAnsi="Gadugi" w:cs="Gadugi"/>
          <w:bCs/>
          <w:i/>
          <w:sz w:val="28"/>
          <w:szCs w:val="28"/>
        </w:rPr>
        <w:t xml:space="preserve">Spullen verkopen op de actiemarkt van de kerk. </w:t>
      </w:r>
    </w:p>
    <w:p w:rsidR="00D42189" w:rsidRDefault="00D42189" w:rsidP="00D42189">
      <w:pPr>
        <w:rPr>
          <w:rFonts w:ascii="Gadugi" w:eastAsia="Gadugi" w:hAnsi="Gadugi" w:cs="Gadugi"/>
          <w:bCs/>
          <w:sz w:val="28"/>
          <w:szCs w:val="28"/>
        </w:rPr>
      </w:pPr>
    </w:p>
    <w:p w:rsidR="00D42189" w:rsidRPr="00137D51" w:rsidRDefault="00D42189" w:rsidP="00D42189">
      <w:pPr>
        <w:rPr>
          <w:rFonts w:ascii="Gadugi" w:eastAsia="Gadugi" w:hAnsi="Gadugi" w:cs="Gadugi"/>
          <w:bCs/>
          <w:sz w:val="28"/>
          <w:szCs w:val="28"/>
        </w:rPr>
      </w:pPr>
      <w:r w:rsidRPr="00137D51">
        <w:rPr>
          <w:rFonts w:ascii="Gadugi" w:eastAsia="Gadugi" w:hAnsi="Gadugi" w:cs="Gadugi"/>
          <w:bCs/>
          <w:sz w:val="28"/>
          <w:szCs w:val="28"/>
        </w:rPr>
        <w:t>Houd rek</w:t>
      </w:r>
      <w:r>
        <w:rPr>
          <w:rFonts w:ascii="Gadugi" w:eastAsia="Gadugi" w:hAnsi="Gadugi" w:cs="Gadugi"/>
          <w:bCs/>
          <w:sz w:val="28"/>
          <w:szCs w:val="28"/>
        </w:rPr>
        <w:t xml:space="preserve">ening met deze stappen / tijden: </w:t>
      </w:r>
    </w:p>
    <w:tbl>
      <w:tblPr>
        <w:tblStyle w:val="Tabelraster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405"/>
        <w:gridCol w:w="2268"/>
        <w:gridCol w:w="4389"/>
      </w:tblGrid>
      <w:tr w:rsidR="00D42189" w:rsidTr="005337D6">
        <w:tc>
          <w:tcPr>
            <w:tcW w:w="2405" w:type="dxa"/>
          </w:tcPr>
          <w:p w:rsidR="00D42189" w:rsidRPr="00BB3559" w:rsidRDefault="00D42189" w:rsidP="005337D6">
            <w:pPr>
              <w:rPr>
                <w:rFonts w:ascii="Gadugi" w:eastAsia="Gadugi" w:hAnsi="Gadugi" w:cs="Gadugi"/>
                <w:b/>
                <w:bCs/>
                <w:sz w:val="28"/>
                <w:szCs w:val="28"/>
              </w:rPr>
            </w:pPr>
            <w:r w:rsidRPr="00BB3559">
              <w:rPr>
                <w:rFonts w:ascii="Gadugi" w:eastAsia="Gadugi" w:hAnsi="Gadugi" w:cs="Gadugi"/>
                <w:b/>
                <w:bCs/>
                <w:sz w:val="28"/>
                <w:szCs w:val="28"/>
              </w:rPr>
              <w:t xml:space="preserve">Wanneer? </w:t>
            </w:r>
          </w:p>
        </w:tc>
        <w:tc>
          <w:tcPr>
            <w:tcW w:w="2268" w:type="dxa"/>
          </w:tcPr>
          <w:p w:rsidR="00D42189" w:rsidRPr="00BB3559" w:rsidRDefault="00D42189" w:rsidP="005337D6">
            <w:pPr>
              <w:rPr>
                <w:rFonts w:ascii="Gadugi" w:eastAsia="Gadugi" w:hAnsi="Gadugi" w:cs="Gadugi"/>
                <w:b/>
                <w:bCs/>
                <w:sz w:val="28"/>
                <w:szCs w:val="28"/>
              </w:rPr>
            </w:pPr>
            <w:r w:rsidRPr="00BB3559">
              <w:rPr>
                <w:rFonts w:ascii="Gadugi" w:eastAsia="Gadugi" w:hAnsi="Gadugi" w:cs="Gadugi"/>
                <w:b/>
                <w:bCs/>
                <w:sz w:val="28"/>
                <w:szCs w:val="28"/>
              </w:rPr>
              <w:t>Wat?</w:t>
            </w:r>
          </w:p>
        </w:tc>
        <w:tc>
          <w:tcPr>
            <w:tcW w:w="4389" w:type="dxa"/>
          </w:tcPr>
          <w:p w:rsidR="00D42189" w:rsidRPr="00BB3559" w:rsidRDefault="00D42189" w:rsidP="005337D6">
            <w:pPr>
              <w:rPr>
                <w:rFonts w:ascii="Gadugi" w:eastAsia="Gadugi" w:hAnsi="Gadugi" w:cs="Gadugi"/>
                <w:b/>
                <w:bCs/>
                <w:color w:val="8EAADB" w:themeColor="accent1" w:themeTint="99"/>
                <w:sz w:val="28"/>
                <w:szCs w:val="28"/>
              </w:rPr>
            </w:pPr>
            <w:proofErr w:type="spellStart"/>
            <w:r w:rsidRPr="00BB3559">
              <w:rPr>
                <w:rFonts w:ascii="Gadugi" w:eastAsia="Gadugi" w:hAnsi="Gadugi" w:cs="Gadugi"/>
                <w:b/>
                <w:bCs/>
                <w:sz w:val="28"/>
                <w:szCs w:val="28"/>
              </w:rPr>
              <w:t>To</w:t>
            </w:r>
            <w:proofErr w:type="spellEnd"/>
            <w:r w:rsidRPr="00BB3559">
              <w:rPr>
                <w:rFonts w:ascii="Gadugi" w:eastAsia="Gadugi" w:hAnsi="Gadugi" w:cs="Gadugi"/>
                <w:b/>
                <w:bCs/>
                <w:sz w:val="28"/>
                <w:szCs w:val="28"/>
              </w:rPr>
              <w:t xml:space="preserve"> do</w:t>
            </w:r>
          </w:p>
        </w:tc>
      </w:tr>
      <w:tr w:rsidR="00D42189" w:rsidTr="005337D6">
        <w:tc>
          <w:tcPr>
            <w:tcW w:w="2405" w:type="dxa"/>
          </w:tcPr>
          <w:p w:rsidR="00D42189" w:rsidRPr="00BB3559" w:rsidRDefault="00D42189" w:rsidP="005337D6">
            <w:pPr>
              <w:rPr>
                <w:rFonts w:ascii="Gadugi" w:eastAsia="Gadugi" w:hAnsi="Gadugi" w:cs="Gadugi"/>
                <w:bCs/>
                <w:color w:val="8EAADB" w:themeColor="accent1" w:themeTint="99"/>
                <w:sz w:val="28"/>
                <w:szCs w:val="28"/>
              </w:rPr>
            </w:pPr>
            <w:r w:rsidRPr="00BB3559">
              <w:rPr>
                <w:rFonts w:ascii="Gadugi" w:eastAsia="Gadugi" w:hAnsi="Gadugi" w:cs="Gadugi"/>
                <w:bCs/>
                <w:sz w:val="28"/>
                <w:szCs w:val="28"/>
              </w:rPr>
              <w:t>Tijdig opnemen in de planning van de clubavonden</w:t>
            </w:r>
          </w:p>
        </w:tc>
        <w:tc>
          <w:tcPr>
            <w:tcW w:w="2268" w:type="dxa"/>
          </w:tcPr>
          <w:p w:rsidR="00D42189" w:rsidRPr="00BB3559" w:rsidRDefault="00D42189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Knutselavonden plannen</w:t>
            </w:r>
          </w:p>
        </w:tc>
        <w:tc>
          <w:tcPr>
            <w:tcW w:w="4389" w:type="dxa"/>
          </w:tcPr>
          <w:p w:rsidR="00D42189" w:rsidRPr="00BB3559" w:rsidRDefault="00D42189" w:rsidP="005337D6">
            <w:pPr>
              <w:rPr>
                <w:rFonts w:ascii="Gadugi" w:eastAsia="Gadugi" w:hAnsi="Gadugi" w:cs="Gadugi"/>
                <w:bCs/>
                <w:color w:val="8EAADB" w:themeColor="accent1" w:themeTint="99"/>
                <w:sz w:val="28"/>
                <w:szCs w:val="28"/>
              </w:rPr>
            </w:pPr>
            <w:r w:rsidRPr="00BB3559"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Bedenk wat jullie willen gaan maken en welke materialen je daar voor nodig hebt. </w:t>
            </w:r>
          </w:p>
        </w:tc>
      </w:tr>
      <w:tr w:rsidR="00D42189" w:rsidTr="005337D6">
        <w:tc>
          <w:tcPr>
            <w:tcW w:w="2405" w:type="dxa"/>
          </w:tcPr>
          <w:p w:rsidR="00D42189" w:rsidRPr="00BB3559" w:rsidRDefault="00D42189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Als er een aankondiging is van een verkoopdag of markt</w:t>
            </w:r>
          </w:p>
        </w:tc>
        <w:tc>
          <w:tcPr>
            <w:tcW w:w="2268" w:type="dxa"/>
          </w:tcPr>
          <w:p w:rsidR="00D42189" w:rsidRPr="00BB3559" w:rsidRDefault="00D42189" w:rsidP="005337D6">
            <w:pPr>
              <w:rPr>
                <w:rFonts w:ascii="Gadugi" w:eastAsia="Gadugi" w:hAnsi="Gadugi" w:cs="Gadugi"/>
                <w:bCs/>
                <w:color w:val="8EAADB" w:themeColor="accent1" w:themeTint="99"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Kra</w:t>
            </w:r>
            <w:r w:rsidRPr="00BB3559">
              <w:rPr>
                <w:rFonts w:ascii="Gadugi" w:eastAsia="Gadugi" w:hAnsi="Gadugi" w:cs="Gadugi"/>
                <w:bCs/>
                <w:sz w:val="28"/>
                <w:szCs w:val="28"/>
              </w:rPr>
              <w:t>am of tafel kunnen reserveren</w:t>
            </w:r>
          </w:p>
        </w:tc>
        <w:tc>
          <w:tcPr>
            <w:tcW w:w="4389" w:type="dxa"/>
          </w:tcPr>
          <w:p w:rsidR="00D42189" w:rsidRPr="00BB3559" w:rsidRDefault="00D42189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Neem contact op met de personen die de verkoping organiseren en bespreek de mogelijkheden. </w:t>
            </w:r>
          </w:p>
        </w:tc>
      </w:tr>
      <w:tr w:rsidR="00D42189" w:rsidTr="005337D6">
        <w:tc>
          <w:tcPr>
            <w:tcW w:w="2405" w:type="dxa"/>
          </w:tcPr>
          <w:p w:rsidR="00D42189" w:rsidRPr="00BB3559" w:rsidRDefault="00D42189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Op de dag zelf</w:t>
            </w:r>
          </w:p>
        </w:tc>
        <w:tc>
          <w:tcPr>
            <w:tcW w:w="2268" w:type="dxa"/>
          </w:tcPr>
          <w:p w:rsidR="00D42189" w:rsidRPr="00BB3559" w:rsidRDefault="00D42189" w:rsidP="005337D6">
            <w:pPr>
              <w:rPr>
                <w:rFonts w:ascii="Gadugi" w:eastAsia="Gadugi" w:hAnsi="Gadugi" w:cs="Gadugi"/>
                <w:bCs/>
                <w:color w:val="8EAADB" w:themeColor="accent1" w:themeTint="99"/>
                <w:sz w:val="28"/>
                <w:szCs w:val="28"/>
              </w:rPr>
            </w:pPr>
            <w:r w:rsidRPr="00030FC2">
              <w:rPr>
                <w:rFonts w:ascii="Gadugi" w:eastAsia="Gadugi" w:hAnsi="Gadugi" w:cs="Gadugi"/>
                <w:bCs/>
                <w:sz w:val="28"/>
                <w:szCs w:val="28"/>
              </w:rPr>
              <w:t>Kraam inrichten</w:t>
            </w:r>
          </w:p>
        </w:tc>
        <w:tc>
          <w:tcPr>
            <w:tcW w:w="4389" w:type="dxa"/>
          </w:tcPr>
          <w:p w:rsidR="00D42189" w:rsidRPr="00030FC2" w:rsidRDefault="00D42189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Zorg dat de kraam er leuk uit ziet en dat alle dingen geprijsd zijn. Maak een rooster wie er achter de kraam gaat staan en Hoe laat. </w:t>
            </w:r>
          </w:p>
        </w:tc>
      </w:tr>
    </w:tbl>
    <w:p w:rsidR="00E21498" w:rsidRPr="00D42189" w:rsidRDefault="00D42189" w:rsidP="00D42189"/>
    <w:sectPr w:rsidR="00E21498" w:rsidRPr="00D42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670F"/>
    <w:multiLevelType w:val="hybridMultilevel"/>
    <w:tmpl w:val="0EC61F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121E"/>
    <w:multiLevelType w:val="hybridMultilevel"/>
    <w:tmpl w:val="5FEE924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90"/>
    <w:rsid w:val="000D7D61"/>
    <w:rsid w:val="002F6579"/>
    <w:rsid w:val="00D42189"/>
    <w:rsid w:val="00EE77CF"/>
    <w:rsid w:val="00FB6790"/>
    <w:rsid w:val="00F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A0AD"/>
  <w15:chartTrackingRefBased/>
  <w15:docId w15:val="{1650B492-8A65-4E33-A842-7BC45174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4218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B6790"/>
    <w:pPr>
      <w:ind w:left="720"/>
      <w:contextualSpacing/>
    </w:pPr>
  </w:style>
  <w:style w:type="table" w:styleId="Tabelraster">
    <w:name w:val="Table Grid"/>
    <w:basedOn w:val="Standaardtabel"/>
    <w:uiPriority w:val="39"/>
    <w:rsid w:val="00FB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Clements</dc:creator>
  <cp:keywords/>
  <dc:description/>
  <cp:lastModifiedBy>Carine Clements</cp:lastModifiedBy>
  <cp:revision>2</cp:revision>
  <dcterms:created xsi:type="dcterms:W3CDTF">2017-10-24T14:39:00Z</dcterms:created>
  <dcterms:modified xsi:type="dcterms:W3CDTF">2017-10-24T14:39:00Z</dcterms:modified>
</cp:coreProperties>
</file>